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832EBE" w14:paraId="684A3710" w14:textId="77777777" w:rsidTr="00832EBE">
        <w:tc>
          <w:tcPr>
            <w:tcW w:w="5955" w:type="dxa"/>
            <w:shd w:val="clear" w:color="auto" w:fill="auto"/>
          </w:tcPr>
          <w:p w14:paraId="3E9D51AB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Закарпатської обласної ради – члени Наглядової ради Комунальної</w:t>
            </w:r>
          </w:p>
          <w:p w14:paraId="3452E7DC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 спільною власністю</w:t>
            </w:r>
          </w:p>
          <w:p w14:paraId="6B95BB7C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</w:p>
          <w:p w14:paraId="6A4678B5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</w:t>
            </w:r>
          </w:p>
          <w:p w14:paraId="2C91B0EA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6C3CCFD4" w14:textId="2700F257" w:rsidR="00832EBE" w:rsidRPr="005932AC" w:rsidRDefault="00461F69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73FDFB83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71A6C866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2662DBFB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399DE774" w14:textId="77777777" w:rsidR="00832EBE" w:rsidRPr="00740E23" w:rsidRDefault="00832EBE" w:rsidP="00740E23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79C51A9D" w14:textId="76AA6307" w:rsidR="00832EBE" w:rsidRPr="00A765B5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65B5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A765B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A765B5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199AF232" w14:textId="10BE43BA" w:rsidR="00832EBE" w:rsidRPr="00A765B5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65B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A765B5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538</w:t>
            </w:r>
            <w:r w:rsidRPr="00A765B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A765B5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A765B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022F44EC" w14:textId="77777777" w:rsidR="00832EBE" w:rsidRDefault="00832EBE" w:rsidP="00A765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4AB42C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803900553" r:id="rId7"/>
        </w:object>
      </w:r>
    </w:p>
    <w:p w14:paraId="049E5FE0" w14:textId="77777777" w:rsidR="00A765B5" w:rsidRPr="00A765B5" w:rsidRDefault="00A765B5" w:rsidP="00A765B5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6A73B89F" w14:textId="77777777" w:rsidR="00832EBE" w:rsidRDefault="00832EBE" w:rsidP="00A76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53D21B5F" w14:textId="77777777" w:rsidR="00A765B5" w:rsidRPr="00A765B5" w:rsidRDefault="00A765B5" w:rsidP="00A765B5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747E9004" w14:textId="7E89361C" w:rsidR="00832EBE" w:rsidRDefault="00A765B5" w:rsidP="00A76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Вісімнадцята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1F16175" w14:textId="77777777" w:rsidR="00A765B5" w:rsidRPr="00A765B5" w:rsidRDefault="00A765B5" w:rsidP="00A76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67DBA5" w14:textId="77777777" w:rsidR="00832EBE" w:rsidRPr="00A765B5" w:rsidRDefault="00832EBE" w:rsidP="00A765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765B5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A765B5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A765B5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53D4B03A" w14:textId="77777777" w:rsidR="005932AC" w:rsidRPr="005932AC" w:rsidRDefault="005932AC" w:rsidP="00A765B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17975F7" w14:textId="77777777" w:rsidR="00832EBE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5932A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4BAF56DA" w14:textId="77777777" w:rsidR="005932AC" w:rsidRPr="005932AC" w:rsidRDefault="005932AC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932AC" w:rsidRPr="002145AD" w14:paraId="45F0FCC5" w14:textId="77777777" w:rsidTr="005932A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20A3C609" w14:textId="77777777" w:rsidR="005932AC" w:rsidRDefault="005932AC" w:rsidP="002145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приватизацію об’єкта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спільної власності територіальних громад сіл, селищ, міст Закарпатської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бласті</w:t>
            </w:r>
            <w:r w:rsidR="00763E0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491DDF91" w14:textId="77777777" w:rsidR="005932AC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169AE4" w14:textId="27DF4B48" w:rsidR="00832EBE" w:rsidRDefault="00832EBE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A765B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</w:t>
      </w:r>
      <w:r w:rsidR="00461F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A76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ради від 04.11.2011 </w:t>
      </w:r>
      <w:r w:rsidR="00461F69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76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326 «</w:t>
      </w:r>
      <w:r w:rsidRPr="00E15163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</w:t>
      </w:r>
      <w:r w:rsidR="00AF4A8A" w:rsidRPr="00E1516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 26.09.2019 №</w:t>
      </w:r>
      <w:r w:rsidR="00A765B5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A765B5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(зі змінами від 27.06.2024)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5932A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EA46AD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26.09.2024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№</w:t>
      </w:r>
      <w:r w:rsidR="00A765B5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</w:t>
      </w:r>
      <w:r w:rsidR="00691796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17</w:t>
      </w:r>
      <w:r w:rsidR="00072894">
        <w:rPr>
          <w:rFonts w:ascii="Times New Roman" w:eastAsia="TimesNewRoman" w:hAnsi="Times New Roman" w:cs="Times New Roman"/>
          <w:sz w:val="28"/>
          <w:szCs w:val="28"/>
          <w:lang w:val="uk-UA"/>
        </w:rPr>
        <w:t>2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 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E1516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5932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E15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356A0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040CECD" w14:textId="77777777" w:rsidR="005932AC" w:rsidRPr="00E15163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4A9499" w14:textId="00595F43" w:rsidR="00EF4683" w:rsidRPr="004546F6" w:rsidRDefault="00832EBE" w:rsidP="00A76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 Приватизувати об’єкт спільної власності територіальних громад сіл, селищ, міст 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1D65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5D3" w:rsidRPr="001D65D3">
        <w:rPr>
          <w:rFonts w:ascii="Times New Roman" w:hAnsi="Times New Roman" w:cs="Times New Roman"/>
          <w:sz w:val="28"/>
          <w:szCs w:val="28"/>
          <w:lang w:val="uk-UA"/>
        </w:rPr>
        <w:t>(комунальної власності області)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включений до Переліку об’єктів спільної  власності територіальних грома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д сіл, селищ, міст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1D65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5D3" w:rsidRPr="001D65D3">
        <w:rPr>
          <w:rFonts w:ascii="Times New Roman" w:hAnsi="Times New Roman" w:cs="Times New Roman"/>
          <w:sz w:val="28"/>
          <w:szCs w:val="28"/>
          <w:lang w:val="uk-UA"/>
        </w:rPr>
        <w:t>(комунальної власності області)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що підлягають приватизації, шляхом його продажу на аукціоні, а саме: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 xml:space="preserve"> аптеку</w:t>
      </w:r>
      <w:r w:rsidR="00EF4683" w:rsidRPr="003B7A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4683" w:rsidRPr="003B7AA4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57,9 </w:t>
      </w:r>
      <w:proofErr w:type="spellStart"/>
      <w:r w:rsidR="00EF4683" w:rsidRPr="003B7AA4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EF4683" w:rsidRPr="003B7A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76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4683" w:rsidRPr="003B7AA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 xml:space="preserve"> (літ. А 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 xml:space="preserve"> аптека, літ. Б 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 xml:space="preserve"> сарай), розташовану</w:t>
      </w:r>
      <w:r w:rsidR="00EF4683" w:rsidRPr="003B7AA4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EF4683" w:rsidRPr="003B7AA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EF4683" w:rsidRPr="003B7AA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>Мукачівський район,</w:t>
      </w:r>
      <w:r w:rsidR="00102D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F4683">
        <w:rPr>
          <w:rFonts w:ascii="Times New Roman" w:hAnsi="Times New Roman" w:cs="Times New Roman"/>
          <w:sz w:val="28"/>
          <w:szCs w:val="28"/>
          <w:lang w:val="uk-UA"/>
        </w:rPr>
        <w:t>Дусино</w:t>
      </w:r>
      <w:proofErr w:type="spellEnd"/>
      <w:r w:rsidR="00EF4683" w:rsidRPr="003B7A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2D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4683" w:rsidRPr="003B7AA4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102D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>Миру</w:t>
      </w:r>
      <w:r w:rsidR="00EF4683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>буд. 58а</w:t>
      </w:r>
      <w:r w:rsidR="00EF4683" w:rsidRPr="004546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5336A74" w14:textId="18DD0E26" w:rsidR="00832EBE" w:rsidRPr="00E15163" w:rsidRDefault="00832EBE" w:rsidP="00A76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 до цього рішення.</w:t>
      </w:r>
    </w:p>
    <w:p w14:paraId="4087B8D0" w14:textId="65927207" w:rsidR="00832EBE" w:rsidRPr="00E15163" w:rsidRDefault="00F062A8" w:rsidP="00A76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832EBE"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 робочих днів подати на затвердження</w:t>
      </w:r>
      <w:r w:rsidR="00E15163"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32EBE" w:rsidRPr="001D65D3">
        <w:rPr>
          <w:rFonts w:ascii="Times New Roman" w:hAnsi="Times New Roman" w:cs="Times New Roman"/>
          <w:sz w:val="28"/>
          <w:szCs w:val="28"/>
          <w:lang w:val="uk-UA"/>
        </w:rPr>
        <w:t>Комунальній установі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31C9CC48" w14:textId="3E2D600B" w:rsidR="00832EBE" w:rsidRPr="00E15163" w:rsidRDefault="00F062A8" w:rsidP="00A765B5">
      <w:pPr>
        <w:pStyle w:val="Standard"/>
        <w:tabs>
          <w:tab w:val="left" w:pos="735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DF7FE0">
        <w:rPr>
          <w:rFonts w:ascii="Times New Roman" w:hAnsi="Times New Roman" w:cs="Times New Roman"/>
          <w:sz w:val="28"/>
          <w:szCs w:val="28"/>
        </w:rPr>
        <w:t>. Комунальній установі «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Управління спільною </w:t>
      </w:r>
      <w:r w:rsidR="00DF7FE0">
        <w:rPr>
          <w:rFonts w:ascii="Times New Roman" w:hAnsi="Times New Roman" w:cs="Times New Roman"/>
          <w:sz w:val="28"/>
          <w:szCs w:val="28"/>
        </w:rPr>
        <w:t>власністю територіальних громад»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 w:rsidR="00E15163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обласної ради як органу приватизації:</w:t>
      </w:r>
    </w:p>
    <w:p w14:paraId="25AEB7AE" w14:textId="7FA84DC6" w:rsidR="00832EBE" w:rsidRPr="00E15163" w:rsidRDefault="00F062A8" w:rsidP="00A765B5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.1. затвердити умови продажу об’єкта приватизації протягом 5-ти робочих днів з моменту подання їх аукціонною комісією.</w:t>
      </w:r>
    </w:p>
    <w:p w14:paraId="3AC959AA" w14:textId="432F8FEF" w:rsidR="00832EBE" w:rsidRPr="00E15163" w:rsidRDefault="00F062A8" w:rsidP="00A76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.2. після затвердження умов </w:t>
      </w:r>
      <w:r w:rsidR="007F13FD" w:rsidRPr="00E15163">
        <w:rPr>
          <w:rFonts w:ascii="Times New Roman" w:hAnsi="Times New Roman" w:cs="Times New Roman"/>
          <w:sz w:val="28"/>
          <w:szCs w:val="28"/>
          <w:lang w:val="uk-UA"/>
        </w:rPr>
        <w:t>продажу протягом 3-х</w:t>
      </w:r>
      <w:r w:rsidR="00CD5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робочих днів опублікувати інформаційне повідомлення на офіційному </w:t>
      </w:r>
      <w:proofErr w:type="spellStart"/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вебсайті</w:t>
      </w:r>
      <w:proofErr w:type="spellEnd"/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 та в електронній торговій системі.</w:t>
      </w:r>
    </w:p>
    <w:p w14:paraId="5981A539" w14:textId="12B18A56" w:rsidR="00832EBE" w:rsidRPr="00E15163" w:rsidRDefault="00F062A8" w:rsidP="00A765B5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.3. укласти договір купівлі-продажу майна, зазначеного в п.</w:t>
      </w:r>
      <w:r w:rsidR="00A765B5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1 цього рішення з переможцем електронного аукціону.</w:t>
      </w:r>
    </w:p>
    <w:p w14:paraId="5DAC6D12" w14:textId="4014B5CC" w:rsidR="00832EBE" w:rsidRPr="00E15163" w:rsidRDefault="00F062A8" w:rsidP="00A76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.4. 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зараховувати кошти, одержані від продажу майна до обласного бюджету, відповідно до вимог чинного законодавства.</w:t>
      </w:r>
    </w:p>
    <w:p w14:paraId="3AE144EC" w14:textId="563B07CF" w:rsidR="00832EBE" w:rsidRPr="00E15163" w:rsidRDefault="00F062A8" w:rsidP="00A76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.5</w:t>
      </w:r>
      <w:r w:rsidR="00A765B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F1DF576" w14:textId="31A775A7" w:rsidR="00832EBE" w:rsidRPr="00E15163" w:rsidRDefault="00F062A8" w:rsidP="00A76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 за необхідності вносити зміни до складу аукціонної  комісії.</w:t>
      </w:r>
    </w:p>
    <w:p w14:paraId="6B5EA700" w14:textId="25EC5F70" w:rsidR="00832EBE" w:rsidRPr="00E15163" w:rsidRDefault="00F062A8" w:rsidP="00A765B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A765B5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2939A403" w14:textId="77777777" w:rsidR="00832EBE" w:rsidRPr="00E15163" w:rsidRDefault="00832EBE" w:rsidP="00A765B5">
      <w:pPr>
        <w:pStyle w:val="a8"/>
        <w:ind w:firstLine="567"/>
        <w:rPr>
          <w:sz w:val="28"/>
          <w:szCs w:val="28"/>
        </w:rPr>
      </w:pPr>
    </w:p>
    <w:p w14:paraId="2355C80E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2CE88712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6F928A0A" w14:textId="77777777" w:rsidR="00832EBE" w:rsidRDefault="00832EBE" w:rsidP="00832EBE">
      <w:pPr>
        <w:jc w:val="both"/>
        <w:rPr>
          <w:b/>
        </w:rPr>
      </w:pPr>
    </w:p>
    <w:p w14:paraId="63C68CEE" w14:textId="77777777" w:rsidR="00DE3331" w:rsidRPr="001D65D3" w:rsidRDefault="00DE3331" w:rsidP="00DE3331">
      <w:pPr>
        <w:rPr>
          <w:rFonts w:ascii="Times New Roman" w:hAnsi="Times New Roman" w:cs="Times New Roman"/>
          <w:lang w:val="uk-UA"/>
        </w:rPr>
      </w:pPr>
    </w:p>
    <w:p w14:paraId="5319647F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313468" w14:textId="77777777" w:rsidR="0007756F" w:rsidRPr="00DE3331" w:rsidRDefault="0007756F">
      <w:pPr>
        <w:rPr>
          <w:lang w:val="uk-UA"/>
        </w:rPr>
      </w:pPr>
    </w:p>
    <w:sectPr w:rsidR="0007756F" w:rsidRPr="00DE3331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4E1BB" w14:textId="77777777" w:rsidR="00BC5D1E" w:rsidRDefault="00BC5D1E">
      <w:pPr>
        <w:spacing w:after="0" w:line="240" w:lineRule="auto"/>
      </w:pPr>
      <w:r>
        <w:separator/>
      </w:r>
    </w:p>
  </w:endnote>
  <w:endnote w:type="continuationSeparator" w:id="0">
    <w:p w14:paraId="1CCE9CAC" w14:textId="77777777" w:rsidR="00BC5D1E" w:rsidRDefault="00BC5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A053B" w14:textId="77777777" w:rsidR="00BC5D1E" w:rsidRDefault="00BC5D1E">
      <w:pPr>
        <w:spacing w:after="0" w:line="240" w:lineRule="auto"/>
      </w:pPr>
      <w:r>
        <w:separator/>
      </w:r>
    </w:p>
  </w:footnote>
  <w:footnote w:type="continuationSeparator" w:id="0">
    <w:p w14:paraId="3819E849" w14:textId="77777777" w:rsidR="00BC5D1E" w:rsidRDefault="00BC5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04FBF" w14:textId="77777777" w:rsidR="00EF4683" w:rsidRDefault="00084200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F468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3030173F" w14:textId="77777777" w:rsidR="00EF4683" w:rsidRDefault="00EF46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72894"/>
    <w:rsid w:val="0007756F"/>
    <w:rsid w:val="00084200"/>
    <w:rsid w:val="000D1AC2"/>
    <w:rsid w:val="00102DDC"/>
    <w:rsid w:val="001651C8"/>
    <w:rsid w:val="00165CD4"/>
    <w:rsid w:val="001D65D3"/>
    <w:rsid w:val="001E4E2C"/>
    <w:rsid w:val="001E6E24"/>
    <w:rsid w:val="002145AD"/>
    <w:rsid w:val="00227F02"/>
    <w:rsid w:val="002A55F0"/>
    <w:rsid w:val="003035FB"/>
    <w:rsid w:val="00356A01"/>
    <w:rsid w:val="003859B3"/>
    <w:rsid w:val="00426D1D"/>
    <w:rsid w:val="00461F69"/>
    <w:rsid w:val="004656A4"/>
    <w:rsid w:val="00535C0F"/>
    <w:rsid w:val="005520B6"/>
    <w:rsid w:val="005932AC"/>
    <w:rsid w:val="005F2DC6"/>
    <w:rsid w:val="006047A8"/>
    <w:rsid w:val="00691796"/>
    <w:rsid w:val="006C05F0"/>
    <w:rsid w:val="006D13DF"/>
    <w:rsid w:val="006E1D0A"/>
    <w:rsid w:val="00740E23"/>
    <w:rsid w:val="00744367"/>
    <w:rsid w:val="007604E8"/>
    <w:rsid w:val="00763E05"/>
    <w:rsid w:val="00770F4B"/>
    <w:rsid w:val="007A554B"/>
    <w:rsid w:val="007A6771"/>
    <w:rsid w:val="007F13FD"/>
    <w:rsid w:val="007F5336"/>
    <w:rsid w:val="00832EBE"/>
    <w:rsid w:val="008336CC"/>
    <w:rsid w:val="00856BA1"/>
    <w:rsid w:val="00874133"/>
    <w:rsid w:val="008847B2"/>
    <w:rsid w:val="008A1F2A"/>
    <w:rsid w:val="008B7461"/>
    <w:rsid w:val="00915B41"/>
    <w:rsid w:val="009301D5"/>
    <w:rsid w:val="009410C4"/>
    <w:rsid w:val="00942554"/>
    <w:rsid w:val="00973444"/>
    <w:rsid w:val="00983E04"/>
    <w:rsid w:val="00991BAA"/>
    <w:rsid w:val="00A6254E"/>
    <w:rsid w:val="00A765B5"/>
    <w:rsid w:val="00AA4890"/>
    <w:rsid w:val="00AC1442"/>
    <w:rsid w:val="00AF4A8A"/>
    <w:rsid w:val="00BA1A67"/>
    <w:rsid w:val="00BA2182"/>
    <w:rsid w:val="00BC5D1E"/>
    <w:rsid w:val="00BE7E06"/>
    <w:rsid w:val="00CD2E0B"/>
    <w:rsid w:val="00CD40FA"/>
    <w:rsid w:val="00CD4EBF"/>
    <w:rsid w:val="00CD524F"/>
    <w:rsid w:val="00CF5264"/>
    <w:rsid w:val="00D13539"/>
    <w:rsid w:val="00D55C3F"/>
    <w:rsid w:val="00D75EE1"/>
    <w:rsid w:val="00DE3331"/>
    <w:rsid w:val="00DF7FE0"/>
    <w:rsid w:val="00E15163"/>
    <w:rsid w:val="00E245EC"/>
    <w:rsid w:val="00E60305"/>
    <w:rsid w:val="00E9568C"/>
    <w:rsid w:val="00EA46AD"/>
    <w:rsid w:val="00EC6DC2"/>
    <w:rsid w:val="00EE4D39"/>
    <w:rsid w:val="00EF4683"/>
    <w:rsid w:val="00F062A8"/>
    <w:rsid w:val="00F137F2"/>
    <w:rsid w:val="00F43B55"/>
    <w:rsid w:val="00F57BE0"/>
    <w:rsid w:val="00FA1206"/>
    <w:rsid w:val="00FA1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C830BB"/>
  <w15:docId w15:val="{E9A99C56-3A9D-4D1C-B019-BA0207B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740E23"/>
    <w:pPr>
      <w:spacing w:after="0" w:line="240" w:lineRule="auto"/>
    </w:pPr>
  </w:style>
  <w:style w:type="table" w:styleId="ab">
    <w:name w:val="Table Grid"/>
    <w:basedOn w:val="a1"/>
    <w:uiPriority w:val="59"/>
    <w:rsid w:val="00593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2378</Words>
  <Characters>1357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7</cp:revision>
  <cp:lastPrinted>2024-11-15T08:29:00Z</cp:lastPrinted>
  <dcterms:created xsi:type="dcterms:W3CDTF">2025-03-10T10:51:00Z</dcterms:created>
  <dcterms:modified xsi:type="dcterms:W3CDTF">2025-03-19T12:43:00Z</dcterms:modified>
</cp:coreProperties>
</file>